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F5D" w:rsidRDefault="00D32F5D" w:rsidP="00D32F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Картотека опытов с использованием камешек «Марблс»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Младшая группа</w:t>
      </w: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расширять представления о свойствах объектах неживой природы; 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-развивать мелкую моторику и координацию движений;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-развивать визуальное, слуховое, сенсорное восприятия;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-формировать способность самостоятельно исследовать  камешки;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-развивать умения следовать поручениям взрослого.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Слайд 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 тематика опытов: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241BE3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Опыт №1</w:t>
      </w:r>
      <w:r w:rsidR="00D32F5D">
        <w:rPr>
          <w:rFonts w:ascii="Times New Roman" w:hAnsi="Times New Roman" w:cs="Times New Roman"/>
          <w:b/>
          <w:sz w:val="28"/>
          <w:szCs w:val="28"/>
        </w:rPr>
        <w:t xml:space="preserve">  «Чудесный мешочек»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В  мешочек кладут </w:t>
      </w:r>
      <w:r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камешки  Марблс  разного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цвета и размера. Перед ребенком </w:t>
      </w:r>
      <w:r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образец- камешка Марблс</w:t>
      </w:r>
      <w:r>
        <w:rPr>
          <w:rFonts w:ascii="Times New Roman" w:hAnsi="Times New Roman" w:cs="Times New Roman"/>
          <w:color w:val="111111"/>
          <w:sz w:val="28"/>
          <w:szCs w:val="28"/>
        </w:rPr>
        <w:t>. Воспитатель просит ребенка найти в мешочке такой же.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>
        <w:rPr>
          <w:rStyle w:val="a6"/>
          <w:color w:val="111111"/>
          <w:sz w:val="28"/>
          <w:szCs w:val="28"/>
          <w:bdr w:val="none" w:sz="0" w:space="0" w:color="auto" w:frame="1"/>
        </w:rPr>
        <w:t>Камешек в руке катаю</w:t>
      </w:r>
      <w:r>
        <w:rPr>
          <w:b/>
          <w:color w:val="111111"/>
          <w:sz w:val="28"/>
          <w:szCs w:val="28"/>
        </w:rPr>
        <w:t>,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Между пальчиками верчу,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Непременно каждый пальчик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Быть послушным научу.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6"/>
          <w:b w:val="0"/>
          <w:bdr w:val="none" w:sz="0" w:space="0" w:color="auto" w:frame="1"/>
        </w:rPr>
      </w:pPr>
      <w:r>
        <w:rPr>
          <w:color w:val="111111"/>
          <w:sz w:val="28"/>
          <w:szCs w:val="28"/>
        </w:rPr>
        <w:t>Вывод:</w:t>
      </w:r>
      <w:r>
        <w:rPr>
          <w:rStyle w:val="a6"/>
          <w:color w:val="111111"/>
          <w:sz w:val="28"/>
          <w:szCs w:val="28"/>
          <w:bdr w:val="none" w:sz="0" w:space="0" w:color="auto" w:frame="1"/>
        </w:rPr>
        <w:t xml:space="preserve"> камешки  </w:t>
      </w:r>
      <w:r w:rsidR="00241BE3">
        <w:rPr>
          <w:rStyle w:val="a6"/>
          <w:color w:val="111111"/>
          <w:sz w:val="28"/>
          <w:szCs w:val="28"/>
          <w:bdr w:val="none" w:sz="0" w:space="0" w:color="auto" w:frame="1"/>
        </w:rPr>
        <w:t xml:space="preserve">Марблс  бывают разные по цвету и </w:t>
      </w:r>
      <w:r>
        <w:rPr>
          <w:rStyle w:val="a6"/>
          <w:color w:val="111111"/>
          <w:sz w:val="28"/>
          <w:szCs w:val="28"/>
          <w:bdr w:val="none" w:sz="0" w:space="0" w:color="auto" w:frame="1"/>
        </w:rPr>
        <w:t xml:space="preserve"> по  размеру.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6"/>
          <w:b w:val="0"/>
          <w:color w:val="111111"/>
          <w:sz w:val="28"/>
          <w:szCs w:val="28"/>
          <w:bdr w:val="none" w:sz="0" w:space="0" w:color="auto" w:frame="1"/>
        </w:rPr>
      </w:pPr>
    </w:p>
    <w:p w:rsidR="00D32F5D" w:rsidRDefault="00241BE3" w:rsidP="00D32F5D">
      <w:pPr>
        <w:pStyle w:val="a3"/>
        <w:shd w:val="clear" w:color="auto" w:fill="FFFFFF"/>
        <w:spacing w:before="0" w:beforeAutospacing="0" w:after="0" w:afterAutospacing="0"/>
      </w:pPr>
      <w:r>
        <w:rPr>
          <w:rStyle w:val="a6"/>
          <w:color w:val="111111"/>
          <w:sz w:val="28"/>
          <w:szCs w:val="28"/>
          <w:bdr w:val="none" w:sz="0" w:space="0" w:color="auto" w:frame="1"/>
        </w:rPr>
        <w:t>Опыт №2</w:t>
      </w:r>
      <w:r w:rsidR="00D32F5D">
        <w:rPr>
          <w:rStyle w:val="a6"/>
          <w:color w:val="111111"/>
          <w:sz w:val="28"/>
          <w:szCs w:val="28"/>
          <w:bdr w:val="none" w:sz="0" w:space="0" w:color="auto" w:frame="1"/>
        </w:rPr>
        <w:t xml:space="preserve">.  </w:t>
      </w:r>
      <w:r w:rsidR="00D32F5D">
        <w:rPr>
          <w:b/>
          <w:iCs/>
          <w:color w:val="111111"/>
          <w:sz w:val="28"/>
          <w:szCs w:val="28"/>
          <w:bdr w:val="none" w:sz="0" w:space="0" w:color="auto" w:frame="1"/>
        </w:rPr>
        <w:t>«Сухой бассейн»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У ребенка глубокая чаша наполненная песком, в которой находятся </w:t>
      </w:r>
      <w:r>
        <w:rPr>
          <w:rStyle w:val="a6"/>
          <w:color w:val="111111"/>
          <w:sz w:val="28"/>
          <w:szCs w:val="28"/>
          <w:bdr w:val="none" w:sz="0" w:space="0" w:color="auto" w:frame="1"/>
        </w:rPr>
        <w:t>камешки Марблс</w:t>
      </w:r>
      <w:r>
        <w:rPr>
          <w:b/>
          <w:color w:val="111111"/>
          <w:sz w:val="28"/>
          <w:szCs w:val="28"/>
        </w:rPr>
        <w:t>.</w:t>
      </w:r>
      <w:r>
        <w:rPr>
          <w:color w:val="111111"/>
          <w:sz w:val="28"/>
          <w:szCs w:val="28"/>
        </w:rPr>
        <w:t xml:space="preserve"> Воспитатель  предлагает ребенку найти и на ощупь описать их.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11111"/>
          <w:sz w:val="28"/>
          <w:szCs w:val="28"/>
          <w:bdr w:val="none" w:sz="0" w:space="0" w:color="auto" w:frame="1"/>
        </w:rPr>
      </w:pPr>
      <w:r>
        <w:rPr>
          <w:color w:val="111111"/>
          <w:sz w:val="28"/>
          <w:szCs w:val="28"/>
        </w:rPr>
        <w:t>Вывод:</w:t>
      </w:r>
      <w:r>
        <w:rPr>
          <w:rStyle w:val="a6"/>
          <w:color w:val="111111"/>
          <w:sz w:val="28"/>
          <w:szCs w:val="28"/>
          <w:bdr w:val="none" w:sz="0" w:space="0" w:color="auto" w:frame="1"/>
        </w:rPr>
        <w:t xml:space="preserve"> камешки  Марблс  бывают разные по цвету и размеру.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Слайд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Средняя группа: 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32F5D" w:rsidRDefault="00D32F5D" w:rsidP="00D32F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-формировать у ребенка представления о свойствах камешек;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-развивать способность анализировать, делать выводы и умозаключения; 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-развивать стремление к познанию через творческо-экспериментальную деятельность;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-воспитывать инициативность, самостоятельность.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 тематика опытов: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Опыт№1   «Помощница вода»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два стакана  налить одинаковое количество воды. Положить в один стакан крупные камешки Марблс, а во второй стакан мелкие камешки Марблс. Кладем камешки в стаканы, пока не польется через край вода.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Дети наблюдают, делятся результатом опыта.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Вывод:  большие  камешки быстрее выталкивают воду.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32F5D" w:rsidRDefault="00241BE3" w:rsidP="00D32F5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Опыт №2 «Тонет </w:t>
      </w:r>
      <w:r w:rsidR="005E3CEF">
        <w:rPr>
          <w:rFonts w:ascii="Times New Roman" w:hAnsi="Times New Roman" w:cs="Times New Roman"/>
          <w:b/>
          <w:sz w:val="28"/>
          <w:szCs w:val="28"/>
        </w:rPr>
        <w:t>-</w:t>
      </w:r>
      <w:r w:rsidR="009038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E3CEF">
        <w:rPr>
          <w:rFonts w:ascii="Times New Roman" w:hAnsi="Times New Roman" w:cs="Times New Roman"/>
          <w:b/>
          <w:sz w:val="28"/>
          <w:szCs w:val="28"/>
        </w:rPr>
        <w:t>не тонет</w:t>
      </w:r>
      <w:r w:rsidR="00D32F5D">
        <w:rPr>
          <w:rFonts w:ascii="Times New Roman" w:hAnsi="Times New Roman" w:cs="Times New Roman"/>
          <w:sz w:val="28"/>
          <w:szCs w:val="28"/>
        </w:rPr>
        <w:t>» (дерево -</w:t>
      </w:r>
      <w:r w:rsidR="009038DF">
        <w:rPr>
          <w:rFonts w:ascii="Times New Roman" w:hAnsi="Times New Roman" w:cs="Times New Roman"/>
          <w:sz w:val="28"/>
          <w:szCs w:val="28"/>
        </w:rPr>
        <w:t xml:space="preserve"> </w:t>
      </w:r>
      <w:r w:rsidR="00D32F5D">
        <w:rPr>
          <w:rFonts w:ascii="Times New Roman" w:hAnsi="Times New Roman" w:cs="Times New Roman"/>
          <w:sz w:val="28"/>
          <w:szCs w:val="28"/>
        </w:rPr>
        <w:t>камешек)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rStyle w:val="a6"/>
          <w:color w:val="000000" w:themeColor="text1"/>
          <w:sz w:val="28"/>
          <w:szCs w:val="28"/>
        </w:rPr>
        <w:t xml:space="preserve">В контейнеры с водой один ребенок кладет камешки Марблс, а второй ребенок  в свой контейнер кладет деревянный брусочек.  </w:t>
      </w:r>
      <w:r>
        <w:rPr>
          <w:color w:val="000000" w:themeColor="text1"/>
          <w:sz w:val="28"/>
          <w:szCs w:val="28"/>
        </w:rPr>
        <w:t>Наблюдают. Делятся результатом опыта. Восп</w:t>
      </w:r>
      <w:r w:rsidR="009038DF">
        <w:rPr>
          <w:color w:val="000000" w:themeColor="text1"/>
          <w:sz w:val="28"/>
          <w:szCs w:val="28"/>
        </w:rPr>
        <w:t>итатель обращает внимание на то</w:t>
      </w:r>
      <w:r>
        <w:rPr>
          <w:color w:val="000000" w:themeColor="text1"/>
          <w:sz w:val="28"/>
          <w:szCs w:val="28"/>
        </w:rPr>
        <w:t>,</w:t>
      </w:r>
      <w:r w:rsidR="009038D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что деревянный брусочек  не тонет, а камешек лежит на дне контейнера. Почему?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Вывод: камни тонут в воде, потому что они тяжелые и плотные, а дерево легкое.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</w:t>
      </w:r>
    </w:p>
    <w:p w:rsidR="00D32F5D" w:rsidRDefault="00D32F5D" w:rsidP="00D32F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Старшая группа: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-развитие познавательных интересов;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-развитие мыслительных процессов, самостоятельности;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-нацеливание  детей на поисковую и творческую деятельность.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 тематика опытов: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Опыт №1  « Громко-тихо» 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столе стоят стаканы: стеклянный, деревянный, металлический и пластмассовый. Положить  в них камешки Марблс  и покачать  в стакане из стороны в сторону, послушать. В каком стакане самый громкий и самый глухой звук?</w:t>
      </w:r>
      <w:r>
        <w:rPr>
          <w:rStyle w:val="a6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Наблюдают. Делятся результатом опыта.</w:t>
      </w:r>
    </w:p>
    <w:p w:rsidR="00D32F5D" w:rsidRDefault="00D32F5D" w:rsidP="00D32F5D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Вывод: Самый звонкий звук в металлическом стакане, а глухой звук в пластмассовом стакане.</w:t>
      </w:r>
    </w:p>
    <w:p w:rsidR="00D32F5D" w:rsidRDefault="00D32F5D" w:rsidP="00D32F5D">
      <w:pPr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Опыт №2  «Холодный-горячий»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 w:line="356" w:lineRule="atLeast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Положить камешки Марблс  в контейнер со льдинками  и в контейнер с теплой  водой. Наблюдают. Достают камешки из контейнеров, кладут на ладошки. Делятся результатом опыта.</w:t>
      </w:r>
      <w:r>
        <w:rPr>
          <w:rStyle w:val="a5"/>
          <w:color w:val="000000" w:themeColor="text1"/>
          <w:sz w:val="28"/>
          <w:szCs w:val="28"/>
        </w:rPr>
        <w:t xml:space="preserve"> </w:t>
      </w:r>
      <w:r>
        <w:rPr>
          <w:rStyle w:val="a7"/>
          <w:color w:val="000000" w:themeColor="text1"/>
          <w:sz w:val="28"/>
          <w:szCs w:val="28"/>
        </w:rPr>
        <w:t>Воспитатель просит показать теплый, затем холодный камешек.</w:t>
      </w:r>
    </w:p>
    <w:p w:rsidR="00D32F5D" w:rsidRDefault="00D32F5D" w:rsidP="00D32F5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Вывод: камни могут  нагреваться и охлаждаться .</w:t>
      </w:r>
    </w:p>
    <w:p w:rsidR="00D32F5D" w:rsidRDefault="00D32F5D" w:rsidP="00D32F5D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Опыт № 3  «Волшебная лупа»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Чтобы еще лучше увидеть поверхность камней мы воспользуемся лупами. </w:t>
      </w:r>
      <w:r>
        <w:rPr>
          <w:rStyle w:val="a7"/>
          <w:color w:val="000000" w:themeColor="text1"/>
          <w:sz w:val="28"/>
          <w:szCs w:val="28"/>
        </w:rPr>
        <w:t>(Дети рассматривают все свои камни.)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Вывод: камешки  имеют рисунки.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Слайд 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Подготовительная к школе группа:</w:t>
      </w:r>
    </w:p>
    <w:p w:rsidR="00D32F5D" w:rsidRDefault="00D32F5D" w:rsidP="00D32F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-расширение представлений детей об окружающем мире через знакомство с элементарными знаниями из различных областей наук;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у детей умений пользоваться приборами-помощниками при проведении игр-экспериментов;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-развитие у детей умственных способностей.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Слайд 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 тематика опытов: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Опыт №1   « Как добыть  электричество»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Взять камешек Марблс и потереть его кусочком  шерсти. Камешек поднести к мелко нарезанной бумаге. Дети выполняют. Камешек поднимает бумагу.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Вывод: Камешек может электролизоваться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Опыт № 2  «Определение веса»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Дети по очереди держат камешки Марблс  в ладошках и определяют самый тяжелый и самый легкий камень.</w:t>
      </w:r>
    </w:p>
    <w:p w:rsidR="00D32F5D" w:rsidRDefault="00D32F5D" w:rsidP="00D32F5D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Кладем камешки  Марлбс на весы и смотрим</w:t>
      </w:r>
      <w:r w:rsidR="009038DF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с каким камешком чаша весов опустилась ниже.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Вывод: камни по весу бывают разные: легкие, тяжелые в зависимости от их ко</w:t>
      </w:r>
      <w:r w:rsidR="009038DF">
        <w:rPr>
          <w:rFonts w:ascii="Times New Roman" w:hAnsi="Times New Roman" w:cs="Times New Roman"/>
          <w:color w:val="000000" w:themeColor="text1"/>
          <w:sz w:val="28"/>
          <w:szCs w:val="28"/>
        </w:rPr>
        <w:t>личества, размера и материала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стекло и пластмасса)</w:t>
      </w:r>
      <w:r w:rsidR="009038D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32F5D" w:rsidRDefault="00D32F5D" w:rsidP="00D32F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32F5D" w:rsidRDefault="00D32F5D" w:rsidP="00D32F5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Опыт №3   «Вода - как лупа»</w:t>
      </w:r>
    </w:p>
    <w:p w:rsidR="00D32F5D" w:rsidRDefault="00D32F5D" w:rsidP="00D32F5D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столе стоят два стакана: один пустой, второй стакан с водой. Положить камешек Марблс в стакан с водой.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Дети выполняют. Делятся результатом опыта. Камешек в стакане с водой кажется  больше, крупнее.</w:t>
      </w:r>
    </w:p>
    <w:p w:rsidR="00D32F5D" w:rsidRDefault="00D32F5D" w:rsidP="00D32F5D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Вывод: стекло и вода  увеличивают камешки Марблс. </w:t>
      </w:r>
    </w:p>
    <w:p w:rsidR="001E1947" w:rsidRDefault="001E1947"/>
    <w:sectPr w:rsidR="001E1947" w:rsidSect="001E1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D32F5D"/>
    <w:rsid w:val="00060D1B"/>
    <w:rsid w:val="00061344"/>
    <w:rsid w:val="001B7BD7"/>
    <w:rsid w:val="001E1947"/>
    <w:rsid w:val="00241BE3"/>
    <w:rsid w:val="004D7D3D"/>
    <w:rsid w:val="005E3CEF"/>
    <w:rsid w:val="009038DF"/>
    <w:rsid w:val="0092493E"/>
    <w:rsid w:val="00D32F5D"/>
    <w:rsid w:val="00F47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F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2F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D32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32F5D"/>
  </w:style>
  <w:style w:type="character" w:styleId="a6">
    <w:name w:val="Strong"/>
    <w:basedOn w:val="a0"/>
    <w:uiPriority w:val="22"/>
    <w:qFormat/>
    <w:rsid w:val="00D32F5D"/>
    <w:rPr>
      <w:b/>
      <w:bCs/>
    </w:rPr>
  </w:style>
  <w:style w:type="character" w:styleId="a7">
    <w:name w:val="Emphasis"/>
    <w:basedOn w:val="a0"/>
    <w:uiPriority w:val="20"/>
    <w:qFormat/>
    <w:rsid w:val="00D32F5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39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Дуганова Юлия Сергеевна</cp:lastModifiedBy>
  <cp:revision>4</cp:revision>
  <dcterms:created xsi:type="dcterms:W3CDTF">2020-10-27T11:58:00Z</dcterms:created>
  <dcterms:modified xsi:type="dcterms:W3CDTF">2024-04-29T20:43:00Z</dcterms:modified>
</cp:coreProperties>
</file>